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74DA" w14:textId="17E214FE" w:rsidR="00EE2DB3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Uchwała Nr</w:t>
      </w:r>
      <w:r w:rsidR="00885A81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</w:p>
    <w:p w14:paraId="6BF9305D" w14:textId="67AB9BD8" w:rsidR="002E5371" w:rsidRDefault="00EE2DB3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</w:t>
      </w:r>
      <w:r w:rsidR="002E5371">
        <w:rPr>
          <w:rFonts w:ascii="Bookman Old Style" w:hAnsi="Bookman Old Style" w:cs="Bookman Old Style"/>
          <w:b/>
          <w:bCs/>
          <w:sz w:val="20"/>
          <w:szCs w:val="20"/>
        </w:rPr>
        <w:t xml:space="preserve">ady Gminy Iłowo-Osada  </w:t>
      </w:r>
    </w:p>
    <w:p w14:paraId="51C15DD0" w14:textId="0296F941" w:rsidR="002E5371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z dnia</w:t>
      </w:r>
      <w:r w:rsidR="00291DE8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0206F">
        <w:rPr>
          <w:rFonts w:ascii="Bookman Old Style" w:hAnsi="Bookman Old Style" w:cs="Bookman Old Style"/>
          <w:b/>
          <w:bCs/>
          <w:sz w:val="20"/>
          <w:szCs w:val="20"/>
        </w:rPr>
        <w:t>23 marca</w:t>
      </w:r>
      <w:r w:rsidR="00B77B5E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C1A06">
        <w:rPr>
          <w:rFonts w:ascii="Bookman Old Style" w:hAnsi="Bookman Old Style" w:cs="Bookman Old Style"/>
          <w:b/>
          <w:bCs/>
          <w:sz w:val="20"/>
          <w:szCs w:val="20"/>
        </w:rPr>
        <w:t>20</w:t>
      </w:r>
      <w:r w:rsidR="00D71E6B">
        <w:rPr>
          <w:rFonts w:ascii="Bookman Old Style" w:hAnsi="Bookman Old Style" w:cs="Bookman Old Style"/>
          <w:b/>
          <w:bCs/>
          <w:sz w:val="20"/>
          <w:szCs w:val="20"/>
        </w:rPr>
        <w:t>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r.</w:t>
      </w:r>
    </w:p>
    <w:p w14:paraId="0238E27D" w14:textId="08FBD8E0" w:rsidR="002E5371" w:rsidRDefault="002E5371" w:rsidP="00EE552B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w sprawie zmiany Wieloletniej Prognozy Finansowej Gminy Iłowo-Osada</w:t>
      </w:r>
      <w:r w:rsidR="00EE552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na lata 202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>– 2030.</w:t>
      </w:r>
    </w:p>
    <w:p w14:paraId="5B55746E" w14:textId="52DB7131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Na podstawie art. 226, art. 227, art. 228, art. 230 ust. 6 i art. 243 ustawy z dnia 27 sierpnia 2009 r. o finansach publicznych (tj. Dz. U. z 20</w:t>
      </w:r>
      <w:r w:rsidR="0019537F">
        <w:rPr>
          <w:rFonts w:ascii="Bookman Old Style" w:hAnsi="Bookman Old Style" w:cs="Bookman Old Style"/>
          <w:sz w:val="20"/>
          <w:szCs w:val="20"/>
        </w:rPr>
        <w:t>2</w:t>
      </w:r>
      <w:r w:rsidR="00B73242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r, poz. </w:t>
      </w:r>
      <w:r w:rsidR="00AE42A9">
        <w:rPr>
          <w:rFonts w:ascii="Bookman Old Style" w:hAnsi="Bookman Old Style" w:cs="Bookman Old Style"/>
          <w:sz w:val="20"/>
          <w:szCs w:val="20"/>
        </w:rPr>
        <w:t>1</w:t>
      </w:r>
      <w:r w:rsidR="00B73242">
        <w:rPr>
          <w:rFonts w:ascii="Bookman Old Style" w:hAnsi="Bookman Old Style" w:cs="Bookman Old Style"/>
          <w:sz w:val="20"/>
          <w:szCs w:val="20"/>
        </w:rPr>
        <w:t>483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 oraz art. 18 ust. 2 pkt 6 ustawy z dnia 8 marca 1990 r. o samorządzie gminnym (</w:t>
      </w:r>
      <w:r w:rsidR="00BF6290">
        <w:rPr>
          <w:rFonts w:ascii="Bookman Old Style" w:hAnsi="Bookman Old Style" w:cs="Bookman Old Style"/>
          <w:sz w:val="20"/>
          <w:szCs w:val="20"/>
        </w:rPr>
        <w:t>tj.</w:t>
      </w:r>
      <w:r>
        <w:rPr>
          <w:rFonts w:ascii="Bookman Old Style" w:hAnsi="Bookman Old Style" w:cs="Bookman Old Style"/>
          <w:sz w:val="20"/>
          <w:szCs w:val="20"/>
        </w:rPr>
        <w:t>Dz. U. z 20</w:t>
      </w:r>
      <w:r w:rsidR="000837E1">
        <w:rPr>
          <w:rFonts w:ascii="Bookman Old Style" w:hAnsi="Bookman Old Style" w:cs="Bookman Old Style"/>
          <w:sz w:val="20"/>
          <w:szCs w:val="20"/>
        </w:rPr>
        <w:t>2</w:t>
      </w:r>
      <w:r w:rsidR="00156C48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r.  poz. </w:t>
      </w:r>
      <w:r w:rsidR="00765DA2">
        <w:rPr>
          <w:rFonts w:ascii="Bookman Old Style" w:hAnsi="Bookman Old Style" w:cs="Bookman Old Style"/>
          <w:sz w:val="20"/>
          <w:szCs w:val="20"/>
        </w:rPr>
        <w:t>1</w:t>
      </w:r>
      <w:r w:rsidR="00156C48">
        <w:rPr>
          <w:rFonts w:ascii="Bookman Old Style" w:hAnsi="Bookman Old Style" w:cs="Bookman Old Style"/>
          <w:sz w:val="20"/>
          <w:szCs w:val="20"/>
        </w:rPr>
        <w:t>153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</w:t>
      </w:r>
    </w:p>
    <w:p w14:paraId="78608171" w14:textId="77777777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17381211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Rada Gminy uchwala, co następuje:</w:t>
      </w:r>
    </w:p>
    <w:p w14:paraId="5D19C395" w14:textId="77777777" w:rsidR="0062231C" w:rsidRDefault="0062231C" w:rsidP="0062231C">
      <w:pPr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§ 1</w:t>
      </w:r>
    </w:p>
    <w:p w14:paraId="407107D1" w14:textId="7F11D44D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Zmienia się Wieloletnią Prognozę Finansową Gminy Iłowo-Osada na lata 202</w:t>
      </w:r>
      <w:r w:rsidR="00121682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>-2030 zgodnie                  z załącznikiem nr 1.</w:t>
      </w:r>
    </w:p>
    <w:p w14:paraId="733C0329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0523893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§ 2</w:t>
      </w:r>
    </w:p>
    <w:p w14:paraId="4D5142D5" w14:textId="5A04062B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Cs/>
          <w:color w:val="000000"/>
          <w:sz w:val="20"/>
          <w:szCs w:val="20"/>
        </w:rPr>
        <w:t>Wykaz przedsięwzięć realizowanych w roku 202</w:t>
      </w:r>
      <w:r w:rsidR="00121682">
        <w:rPr>
          <w:rFonts w:ascii="Bookman Old Style" w:hAnsi="Bookman Old Style" w:cs="Bookman Old Style"/>
          <w:bCs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bCs/>
          <w:color w:val="000000"/>
          <w:sz w:val="20"/>
          <w:szCs w:val="20"/>
        </w:rPr>
        <w:t>-202</w:t>
      </w:r>
      <w:r w:rsidR="000A418E">
        <w:rPr>
          <w:rFonts w:ascii="Bookman Old Style" w:hAnsi="Bookman Old Style" w:cs="Bookman Old Style"/>
          <w:bCs/>
          <w:color w:val="000000"/>
          <w:sz w:val="20"/>
          <w:szCs w:val="20"/>
        </w:rPr>
        <w:t>9</w:t>
      </w:r>
      <w:r>
        <w:rPr>
          <w:rFonts w:ascii="Bookman Old Style" w:hAnsi="Bookman Old Style" w:cs="Bookman Old Style"/>
          <w:bCs/>
          <w:color w:val="000000"/>
          <w:sz w:val="20"/>
          <w:szCs w:val="20"/>
        </w:rPr>
        <w:t xml:space="preserve"> zgodnie z załącznikiem nr 2.</w:t>
      </w:r>
    </w:p>
    <w:p w14:paraId="4B45AADA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A3E2983" w14:textId="10543690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3</w:t>
      </w:r>
    </w:p>
    <w:p w14:paraId="6DCB7675" w14:textId="578970F3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color w:val="000000"/>
          <w:sz w:val="20"/>
          <w:szCs w:val="20"/>
        </w:rPr>
        <w:t>Objaśnienia przyjętych wartości w wieloletniej prognozie finansowej na lata 202</w:t>
      </w:r>
      <w:r w:rsidR="00121682">
        <w:rPr>
          <w:rFonts w:ascii="Bookman Old Style" w:hAnsi="Bookman Old Style" w:cs="Bookman Old Style"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- 2030 zgodnie z załącznikiem nr </w:t>
      </w:r>
      <w:r w:rsidR="0008509E">
        <w:rPr>
          <w:rFonts w:ascii="Bookman Old Style" w:hAnsi="Bookman Old Style" w:cs="Bookman Old Style"/>
          <w:color w:val="000000"/>
          <w:sz w:val="20"/>
          <w:szCs w:val="20"/>
        </w:rPr>
        <w:t>3</w:t>
      </w:r>
      <w:r>
        <w:rPr>
          <w:rFonts w:ascii="Bookman Old Style" w:hAnsi="Bookman Old Style" w:cs="Bookman Old Style"/>
          <w:color w:val="000000"/>
          <w:sz w:val="20"/>
          <w:szCs w:val="20"/>
        </w:rPr>
        <w:t>.</w:t>
      </w:r>
    </w:p>
    <w:p w14:paraId="318C5314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</w:p>
    <w:p w14:paraId="6F5BE162" w14:textId="66DA1312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4</w:t>
      </w:r>
    </w:p>
    <w:p w14:paraId="32E25281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Wykonanie uchwały powierza się Wójtowi Gminy.</w:t>
      </w:r>
    </w:p>
    <w:p w14:paraId="2F83F9E7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516E0FE" w14:textId="2D6FDA69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5</w:t>
      </w:r>
    </w:p>
    <w:p w14:paraId="09C25475" w14:textId="77777777" w:rsidR="00E3025C" w:rsidRDefault="00E3025C" w:rsidP="00E30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Uchwała wchodzi w życie z dniem podjęcia. </w:t>
      </w:r>
    </w:p>
    <w:p w14:paraId="7F2EBA6E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                                                </w:t>
      </w:r>
    </w:p>
    <w:p w14:paraId="053F5904" w14:textId="77777777" w:rsidR="002E5371" w:rsidRDefault="002E5371" w:rsidP="002E5371"/>
    <w:p w14:paraId="6A469617" w14:textId="77777777" w:rsidR="002E5371" w:rsidRDefault="002E5371"/>
    <w:sectPr w:rsidR="002E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371"/>
    <w:rsid w:val="00004D7A"/>
    <w:rsid w:val="0000718F"/>
    <w:rsid w:val="00027A56"/>
    <w:rsid w:val="00031AE3"/>
    <w:rsid w:val="000452DB"/>
    <w:rsid w:val="000644C8"/>
    <w:rsid w:val="0007651E"/>
    <w:rsid w:val="00080BA8"/>
    <w:rsid w:val="000826A2"/>
    <w:rsid w:val="000837E1"/>
    <w:rsid w:val="0008509E"/>
    <w:rsid w:val="000977BA"/>
    <w:rsid w:val="000A418E"/>
    <w:rsid w:val="000A79D0"/>
    <w:rsid w:val="000B5746"/>
    <w:rsid w:val="000C008C"/>
    <w:rsid w:val="000C018A"/>
    <w:rsid w:val="000D3F42"/>
    <w:rsid w:val="000D679C"/>
    <w:rsid w:val="000E3E16"/>
    <w:rsid w:val="000F1FDD"/>
    <w:rsid w:val="00121682"/>
    <w:rsid w:val="001243D3"/>
    <w:rsid w:val="00132017"/>
    <w:rsid w:val="00142943"/>
    <w:rsid w:val="00154E1F"/>
    <w:rsid w:val="00156C48"/>
    <w:rsid w:val="00157EF0"/>
    <w:rsid w:val="001837C6"/>
    <w:rsid w:val="00187416"/>
    <w:rsid w:val="0019537F"/>
    <w:rsid w:val="001A1317"/>
    <w:rsid w:val="001A7CEB"/>
    <w:rsid w:val="001B1D01"/>
    <w:rsid w:val="001C3A42"/>
    <w:rsid w:val="001C6762"/>
    <w:rsid w:val="001E1F6D"/>
    <w:rsid w:val="001F428D"/>
    <w:rsid w:val="00200F9B"/>
    <w:rsid w:val="00201988"/>
    <w:rsid w:val="00214171"/>
    <w:rsid w:val="00217A04"/>
    <w:rsid w:val="002217A6"/>
    <w:rsid w:val="0022412E"/>
    <w:rsid w:val="00253033"/>
    <w:rsid w:val="00291DE8"/>
    <w:rsid w:val="00292EC4"/>
    <w:rsid w:val="002E3FC1"/>
    <w:rsid w:val="002E5371"/>
    <w:rsid w:val="002E7C7D"/>
    <w:rsid w:val="0031225D"/>
    <w:rsid w:val="0031266D"/>
    <w:rsid w:val="00320A86"/>
    <w:rsid w:val="00320C16"/>
    <w:rsid w:val="00321FC9"/>
    <w:rsid w:val="0032343B"/>
    <w:rsid w:val="00334BAA"/>
    <w:rsid w:val="00341E9E"/>
    <w:rsid w:val="00342C79"/>
    <w:rsid w:val="00347A2D"/>
    <w:rsid w:val="003800AA"/>
    <w:rsid w:val="00385C4C"/>
    <w:rsid w:val="00391C98"/>
    <w:rsid w:val="003A63D5"/>
    <w:rsid w:val="003C7779"/>
    <w:rsid w:val="003D54F2"/>
    <w:rsid w:val="003D5F7F"/>
    <w:rsid w:val="003F552E"/>
    <w:rsid w:val="004000F8"/>
    <w:rsid w:val="0040206F"/>
    <w:rsid w:val="0044453D"/>
    <w:rsid w:val="004514E4"/>
    <w:rsid w:val="0045170B"/>
    <w:rsid w:val="00477995"/>
    <w:rsid w:val="004A53FA"/>
    <w:rsid w:val="004C1A06"/>
    <w:rsid w:val="004D4378"/>
    <w:rsid w:val="004E357A"/>
    <w:rsid w:val="0051463C"/>
    <w:rsid w:val="00565CE2"/>
    <w:rsid w:val="00582CC1"/>
    <w:rsid w:val="005A485A"/>
    <w:rsid w:val="005C6AFE"/>
    <w:rsid w:val="005E4BA8"/>
    <w:rsid w:val="005F4D6D"/>
    <w:rsid w:val="00602E2D"/>
    <w:rsid w:val="00616C5E"/>
    <w:rsid w:val="0062231C"/>
    <w:rsid w:val="00634ED7"/>
    <w:rsid w:val="006519E5"/>
    <w:rsid w:val="00655905"/>
    <w:rsid w:val="0066202A"/>
    <w:rsid w:val="00687E74"/>
    <w:rsid w:val="006A133E"/>
    <w:rsid w:val="006A65E9"/>
    <w:rsid w:val="006B3600"/>
    <w:rsid w:val="006B3641"/>
    <w:rsid w:val="006B5FC8"/>
    <w:rsid w:val="006C348A"/>
    <w:rsid w:val="006D49F6"/>
    <w:rsid w:val="006F21B7"/>
    <w:rsid w:val="006F42A8"/>
    <w:rsid w:val="007125F4"/>
    <w:rsid w:val="00730219"/>
    <w:rsid w:val="00755EC0"/>
    <w:rsid w:val="00765DA2"/>
    <w:rsid w:val="007813E3"/>
    <w:rsid w:val="0078329F"/>
    <w:rsid w:val="00791C28"/>
    <w:rsid w:val="007A6D3C"/>
    <w:rsid w:val="007E47D7"/>
    <w:rsid w:val="007E5C1E"/>
    <w:rsid w:val="00805098"/>
    <w:rsid w:val="00851294"/>
    <w:rsid w:val="00864EBA"/>
    <w:rsid w:val="00875CAD"/>
    <w:rsid w:val="008827BF"/>
    <w:rsid w:val="00885A81"/>
    <w:rsid w:val="008A3E34"/>
    <w:rsid w:val="008B6797"/>
    <w:rsid w:val="008F0898"/>
    <w:rsid w:val="0090565E"/>
    <w:rsid w:val="009319C7"/>
    <w:rsid w:val="00936D4D"/>
    <w:rsid w:val="00947A07"/>
    <w:rsid w:val="00955916"/>
    <w:rsid w:val="00962D6A"/>
    <w:rsid w:val="00975510"/>
    <w:rsid w:val="00980AAA"/>
    <w:rsid w:val="009A6786"/>
    <w:rsid w:val="009D3B3C"/>
    <w:rsid w:val="009E03E1"/>
    <w:rsid w:val="00A17343"/>
    <w:rsid w:val="00A52D34"/>
    <w:rsid w:val="00A6378E"/>
    <w:rsid w:val="00A753F6"/>
    <w:rsid w:val="00A7752C"/>
    <w:rsid w:val="00A9392E"/>
    <w:rsid w:val="00AB610A"/>
    <w:rsid w:val="00AD4A5E"/>
    <w:rsid w:val="00AE42A9"/>
    <w:rsid w:val="00AF1C14"/>
    <w:rsid w:val="00B25533"/>
    <w:rsid w:val="00B42CCD"/>
    <w:rsid w:val="00B50D58"/>
    <w:rsid w:val="00B54EC0"/>
    <w:rsid w:val="00B60D97"/>
    <w:rsid w:val="00B64CF2"/>
    <w:rsid w:val="00B73242"/>
    <w:rsid w:val="00B76E45"/>
    <w:rsid w:val="00B775DB"/>
    <w:rsid w:val="00B77B5E"/>
    <w:rsid w:val="00BC5343"/>
    <w:rsid w:val="00BC6857"/>
    <w:rsid w:val="00BE2644"/>
    <w:rsid w:val="00BE63A7"/>
    <w:rsid w:val="00BF1D4F"/>
    <w:rsid w:val="00BF6290"/>
    <w:rsid w:val="00C321F9"/>
    <w:rsid w:val="00C41882"/>
    <w:rsid w:val="00C42B44"/>
    <w:rsid w:val="00C506E9"/>
    <w:rsid w:val="00C744CE"/>
    <w:rsid w:val="00C85CCC"/>
    <w:rsid w:val="00C909AB"/>
    <w:rsid w:val="00CB1F0C"/>
    <w:rsid w:val="00CF5CA6"/>
    <w:rsid w:val="00D016B0"/>
    <w:rsid w:val="00D20929"/>
    <w:rsid w:val="00D23AEC"/>
    <w:rsid w:val="00D439BA"/>
    <w:rsid w:val="00D44DB7"/>
    <w:rsid w:val="00D64848"/>
    <w:rsid w:val="00D71E6B"/>
    <w:rsid w:val="00D7639A"/>
    <w:rsid w:val="00D9305F"/>
    <w:rsid w:val="00D96C23"/>
    <w:rsid w:val="00DC5B6D"/>
    <w:rsid w:val="00DC6832"/>
    <w:rsid w:val="00DC7397"/>
    <w:rsid w:val="00DE6CC7"/>
    <w:rsid w:val="00E03453"/>
    <w:rsid w:val="00E13057"/>
    <w:rsid w:val="00E14745"/>
    <w:rsid w:val="00E27932"/>
    <w:rsid w:val="00E3025C"/>
    <w:rsid w:val="00E42C22"/>
    <w:rsid w:val="00E579CF"/>
    <w:rsid w:val="00EE2DB3"/>
    <w:rsid w:val="00EE552B"/>
    <w:rsid w:val="00F038F1"/>
    <w:rsid w:val="00F7787A"/>
    <w:rsid w:val="00F8658F"/>
    <w:rsid w:val="00F944CF"/>
    <w:rsid w:val="00F96A92"/>
    <w:rsid w:val="00FB00C9"/>
    <w:rsid w:val="00FB1003"/>
    <w:rsid w:val="00FC0E7A"/>
    <w:rsid w:val="00FE0B2B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C04"/>
  <w15:docId w15:val="{F407A699-B788-4127-BD25-CE22A190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3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244</cp:revision>
  <cp:lastPrinted>2026-02-16T13:17:00Z</cp:lastPrinted>
  <dcterms:created xsi:type="dcterms:W3CDTF">2020-12-01T09:31:00Z</dcterms:created>
  <dcterms:modified xsi:type="dcterms:W3CDTF">2026-03-20T11:22:00Z</dcterms:modified>
</cp:coreProperties>
</file>